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F6D0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68967BC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Зарегистрировано в Минюсте России 10 ноября 2021 г. N 65743</w:t>
      </w:r>
    </w:p>
    <w:p w14:paraId="7017AA7A" w14:textId="77777777" w:rsidR="00000000" w:rsidRDefault="00000000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4"/>
          <w:szCs w:val="4"/>
        </w:rPr>
        <w:t> </w:t>
      </w:r>
    </w:p>
    <w:p w14:paraId="56F41011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C193ED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МИНИСТЕРСТВО ПРОСВЕЩЕНИЯ РОССИЙСКОЙ ФЕДЕРАЦИИ</w:t>
      </w:r>
    </w:p>
    <w:p w14:paraId="1F8D39DE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7F1B91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ПРИКАЗ</w:t>
      </w:r>
    </w:p>
    <w:p w14:paraId="5F57619A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от 8 октября 2021 г. N 707</w:t>
      </w:r>
    </w:p>
    <w:p w14:paraId="36484981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0E38BDA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О ВНЕСЕНИИ ИЗМЕНЕНИЙ В ПРИКАЗ МИНИСТЕРСТВА ПРОСВЕЩЕНИЯ РОССИЙСКОЙ ФЕДЕРАЦИИ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14:paraId="31D120D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В соответствии с </w:t>
      </w:r>
      <w:hyperlink r:id="rId4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частью 8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2021, N 13, ст. 2137), </w:t>
      </w:r>
      <w:hyperlink r:id="rId5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пунктом 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 </w:t>
      </w:r>
      <w:hyperlink r:id="rId6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подпунктом 4.2.21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пункта 4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 w14:paraId="3EE68CA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1. Утвердить прилагаемые изменения, которые вносятся в приказ Министерства просвещения Российской Федерации </w:t>
      </w:r>
      <w:hyperlink r:id="rId7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 сентября 2020 г. N 458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"Об утверждении Порядка приема на обучение по образовательным программам начального общего, основного общего и среднего общего образования" (зарегистрирован Министерством юстиции Российской Федерации 11 сентября 2020 г., регистрационный N 59783).</w:t>
      </w:r>
    </w:p>
    <w:p w14:paraId="2DAF0916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2. Настоящий приказ вступает в силу с 1 марта 2022 г. и действует до 1 марта 2026 года.</w:t>
      </w:r>
    </w:p>
    <w:p w14:paraId="2EFC54BB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14B453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Министр</w:t>
      </w:r>
    </w:p>
    <w:p w14:paraId="5FAAA95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С.С. КРАВЦОВ</w:t>
      </w:r>
    </w:p>
    <w:p w14:paraId="31304DF2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52B0BB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Приложение</w:t>
      </w:r>
    </w:p>
    <w:p w14:paraId="7F6E2ECB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106197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УТВЕРЖДЕНЫ</w:t>
      </w:r>
    </w:p>
    <w:p w14:paraId="220C67B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приказом Министерства просвещения</w:t>
      </w:r>
    </w:p>
    <w:p w14:paraId="50F39DC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lastRenderedPageBreak/>
        <w:t>Российской Федерации</w:t>
      </w:r>
    </w:p>
    <w:p w14:paraId="2CF82A3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от 8 октября 2021 г. N 707</w:t>
      </w:r>
    </w:p>
    <w:p w14:paraId="47785ACB" w14:textId="77777777" w:rsidR="00000000" w:rsidRDefault="0000000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6F3FFD4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center"/>
        <w:rPr>
          <w:rFonts w:ascii="Times New Roman" w:hAnsi="Times New Roman" w:cs="Times New Roman"/>
          <w:kern w:val="0"/>
          <w:sz w:val="36"/>
          <w:szCs w:val="36"/>
        </w:rPr>
      </w:pPr>
      <w:r>
        <w:rPr>
          <w:rFonts w:ascii="Times New Roman" w:hAnsi="Times New Roman" w:cs="Times New Roman"/>
          <w:b/>
          <w:bCs/>
          <w:kern w:val="0"/>
          <w:sz w:val="36"/>
          <w:szCs w:val="36"/>
        </w:rPr>
        <w:t>ИЗМЕНЕНИЯ, КОТОРЫЕ ВНОСЯТСЯ В ПРИКАЗ МИНИСТЕРСТВА ПРОСВЕЩЕНИЯ РОССИЙСКОЙ ФЕДЕРАЦИИ ОТ 2 СЕНТЯБРЯ 2020 Г. N 458 "ОБ УТВЕРЖДЕНИИ ПОРЯДКА ПРИЕМА НА ОБУЧЕНИЕ ПО ОБРАЗОВАТЕЛЬНЫМ ПРОГРАММАМ НАЧАЛЬНОГО ОБЩЕГО, ОСНОВНОГО ОБЩЕГО И СРЕДНЕГО ОБЩЕГО ОБРАЗОВАНИЯ"</w:t>
      </w:r>
    </w:p>
    <w:p w14:paraId="04E47D57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1. Приказ Министерства просвещения Российской Федерации </w:t>
      </w:r>
      <w:hyperlink r:id="rId8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от 2 сентября 2020 г. N 458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"Об утверждении Порядка приема на обучение по образовательным программам начального общего, основного общего и среднего общего образования" (зарегистрирован Министерством юстиции Российской Федерации 11 сентября 2020 г., регистрационный N 59783) дополнить пунктом 3 следующего содержания:</w:t>
      </w:r>
    </w:p>
    <w:p w14:paraId="4CA91F7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"3. Настоящий приказ действует до 1 марта 2026 года.".</w:t>
      </w:r>
    </w:p>
    <w:p w14:paraId="0F29D0A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2. В </w:t>
      </w:r>
      <w:hyperlink r:id="rId9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Порядке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приема на обучение по образовательным программам начального общего, основного общего и среднего общего образования, утвержденном указанным приказом:</w:t>
      </w:r>
    </w:p>
    <w:p w14:paraId="52378DF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а) абзац первый </w:t>
      </w:r>
      <w:hyperlink r:id="rId10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пункта 5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изложить в следующей редакции:</w:t>
      </w:r>
    </w:p>
    <w:p w14:paraId="384ED02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"5. Закрепление муниципальных образовательных организаций за конкретными территориями муниципального района, муниципального округа, городского округа осуществляется органами местного самоуправления муниципальных районов, муниципальных округов и городских округов по решению вопросов местного значения в сфере образования.";</w:t>
      </w:r>
    </w:p>
    <w:p w14:paraId="4294D05F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б) в абзаце первом </w:t>
      </w:r>
      <w:hyperlink r:id="rId11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пункта 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>:</w:t>
      </w:r>
    </w:p>
    <w:p w14:paraId="620AA2AD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после слов "муниципального района" дополнить словами ", муниципального округа";</w:t>
      </w:r>
    </w:p>
    <w:p w14:paraId="4D0FC2B4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слова "муниципального района (городского округа)" заменить словами "муниципального района (муниципального округа, городского округа)";</w:t>
      </w:r>
    </w:p>
    <w:p w14:paraId="70AD56E5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в) абзац первый </w:t>
      </w:r>
      <w:hyperlink r:id="rId12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пункта 12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изложить в следующей редакции:</w:t>
      </w:r>
    </w:p>
    <w:p w14:paraId="44EB716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"12. Ребенок имеет право преимущественного приема на обучение по образовательным программам начального общего образования в государственную или муниципальную образовательную организацию, в которой обучаются его полнородные и неполнородные брат и (или) сестра &lt;16&gt;.";</w:t>
      </w:r>
    </w:p>
    <w:p w14:paraId="176B1B2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г) </w:t>
      </w:r>
      <w:hyperlink r:id="rId13" w:history="1">
        <w:r>
          <w:rPr>
            <w:rFonts w:ascii="Times New Roman" w:hAnsi="Times New Roman" w:cs="Times New Roman"/>
            <w:kern w:val="0"/>
            <w:sz w:val="24"/>
            <w:szCs w:val="24"/>
            <w:u w:val="single"/>
          </w:rPr>
          <w:t>пункт 26</w:t>
        </w:r>
      </w:hyperlink>
      <w:r>
        <w:rPr>
          <w:rFonts w:ascii="Times New Roman" w:hAnsi="Times New Roman" w:cs="Times New Roman"/>
          <w:kern w:val="0"/>
          <w:sz w:val="24"/>
          <w:szCs w:val="24"/>
        </w:rPr>
        <w:t xml:space="preserve"> изложить в следующей редакции:</w:t>
      </w:r>
    </w:p>
    <w:p w14:paraId="02FE1FC9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"26. Для приема родитель(и) (законный(ые) представитель(и) ребенка или поступающий представляют следующие документы:</w:t>
      </w:r>
    </w:p>
    <w:p w14:paraId="6A16095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копию документа, удостоверяющего личность родителя (законного представителя) ребенка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или поступающего;</w:t>
      </w:r>
    </w:p>
    <w:p w14:paraId="6A71CFC2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14:paraId="2B3C454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копию свидетельства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сестра);</w:t>
      </w:r>
    </w:p>
    <w:p w14:paraId="423B968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14:paraId="030AA70B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14:paraId="4AB6F6FC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копии документов, подтверждающих право внеочередного,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государственной службе российского казачества;</w:t>
      </w:r>
    </w:p>
    <w:p w14:paraId="682DFEE8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копию заключения психолого-медико-педагогической комиссии (при наличии).</w:t>
      </w:r>
    </w:p>
    <w:p w14:paraId="47990790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(законный(ые) представитель(и) ребенка предъявляет(ют) оригиналы документов, указанных в абзацах 2 - 6 настоящего пункта, а поступающий - оригинал документа, удостоверяющего личность поступающего.</w:t>
      </w:r>
    </w:p>
    <w:p w14:paraId="54C3EDC3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При приеме на обучение по образовательным программам среднего общего образования представляется аттестат об основном общем образовании, выданный в установленном порядке &lt;29&gt;.</w:t>
      </w:r>
    </w:p>
    <w:p w14:paraId="7B85327E" w14:textId="77777777" w:rsidR="00000000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Родитель(и) (законный(ые)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</w:p>
    <w:p w14:paraId="3FEF181D" w14:textId="77777777" w:rsidR="00A35B91" w:rsidRDefault="00000000">
      <w:pPr>
        <w:widowControl w:val="0"/>
        <w:autoSpaceDE w:val="0"/>
        <w:autoSpaceDN w:val="0"/>
        <w:adjustRightInd w:val="0"/>
        <w:spacing w:after="150"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&lt;30&gt; переводом на русский язык.".</w:t>
      </w:r>
    </w:p>
    <w:sectPr w:rsidR="00A35B9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275"/>
    <w:rsid w:val="00A35B91"/>
    <w:rsid w:val="00C92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2D2F238"/>
  <w14:defaultImageDpi w14:val="0"/>
  <w15:docId w15:val="{15772438-2167-4713-AFA1-487C4D7F2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70340#l0" TargetMode="External"/><Relationship Id="rId13" Type="http://schemas.openxmlformats.org/officeDocument/2006/relationships/hyperlink" Target="https://normativ.kontur.ru/document?moduleid=1&amp;documentid=370340#l8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normativ.kontur.ru/document?moduleid=1&amp;documentid=370340#l0" TargetMode="External"/><Relationship Id="rId12" Type="http://schemas.openxmlformats.org/officeDocument/2006/relationships/hyperlink" Target="https://normativ.kontur.ru/document?moduleid=1&amp;documentid=370340#l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391599#l85" TargetMode="External"/><Relationship Id="rId11" Type="http://schemas.openxmlformats.org/officeDocument/2006/relationships/hyperlink" Target="https://normativ.kontur.ru/document?moduleid=1&amp;documentid=370340#l10" TargetMode="External"/><Relationship Id="rId5" Type="http://schemas.openxmlformats.org/officeDocument/2006/relationships/hyperlink" Target="https://normativ.kontur.ru/document?moduleid=1&amp;documentid=391599#l3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normativ.kontur.ru/document?moduleid=1&amp;documentid=370340#l9" TargetMode="External"/><Relationship Id="rId4" Type="http://schemas.openxmlformats.org/officeDocument/2006/relationships/hyperlink" Target="https://normativ.kontur.ru/document?moduleid=1&amp;documentid=401528#l7419" TargetMode="External"/><Relationship Id="rId9" Type="http://schemas.openxmlformats.org/officeDocument/2006/relationships/hyperlink" Target="https://normativ.kontur.ru/document?moduleid=1&amp;documentid=370340#l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1010</Words>
  <Characters>5758</Characters>
  <Application>Microsoft Office Word</Application>
  <DocSecurity>0</DocSecurity>
  <Lines>47</Lines>
  <Paragraphs>13</Paragraphs>
  <ScaleCrop>false</ScaleCrop>
  <Company/>
  <LinksUpToDate>false</LinksUpToDate>
  <CharactersWithSpaces>6755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 DNS</dc:creator>
  <cp:keywords/>
  <dc:description/>
  <cp:lastModifiedBy>Corp DNS</cp:lastModifiedBy>
  <cp:revision>2</cp:revision>
  <dcterms:created xsi:type="dcterms:W3CDTF">2024-03-29T10:06:00Z</dcterms:created>
  <dcterms:modified xsi:type="dcterms:W3CDTF">2024-03-29T10:06:00Z</dcterms:modified>
</cp:coreProperties>
</file>